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39" w:rsidRPr="00127F39" w:rsidRDefault="00127F39" w:rsidP="00127F39">
      <w:pPr>
        <w:spacing w:before="100" w:beforeAutospacing="1" w:after="100" w:afterAutospacing="1" w:line="31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Индивидуальный протокол</w:t>
      </w: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результатов прохождения диагностики профессиональных компетенций</w:t>
      </w: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(предметных, </w:t>
      </w:r>
      <w:proofErr w:type="spellStart"/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методических) педагогических работников</w:t>
      </w:r>
    </w:p>
    <w:p w:rsidR="00127F39" w:rsidRPr="00127F39" w:rsidRDefault="00127F39" w:rsidP="00127F39">
      <w:pPr>
        <w:spacing w:before="225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диагностики: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Воспитатель, методист (ДОУ)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исследования: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26.01.2022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высшее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Квалификация: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начальных классов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ФИО участника: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Соколова Анастасия Олеговна</w:t>
      </w:r>
    </w:p>
    <w:p w:rsidR="00127F39" w:rsidRPr="00127F39" w:rsidRDefault="00127F39" w:rsidP="00127F39">
      <w:pPr>
        <w:spacing w:before="100" w:beforeAutospacing="1" w:after="100" w:afterAutospacing="1" w:line="312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Диагностическая работа предназначена для оценки предметных, </w:t>
      </w:r>
      <w:proofErr w:type="spell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методических компетенций учителей, обеспечивающих предметные результаты освоения </w:t>
      </w:r>
      <w:proofErr w:type="gram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дошкольного общего образования.</w:t>
      </w:r>
    </w:p>
    <w:p w:rsidR="00127F39" w:rsidRPr="00127F39" w:rsidRDefault="00127F39" w:rsidP="00127F39">
      <w:pPr>
        <w:spacing w:before="100" w:beforeAutospacing="1" w:after="100" w:afterAutospacing="1" w:line="312" w:lineRule="atLeas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диагностической работы (часть 1) охватывают предметный компонент программы дошкольного общего образования в единстве содержательного и </w:t>
      </w:r>
      <w:proofErr w:type="spell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компонентов и опираются на теорию и методику обучения по предмету, а также на </w:t>
      </w:r>
      <w:proofErr w:type="spell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планируемые образовательные результаты обучающихся </w:t>
      </w:r>
      <w:proofErr w:type="gram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ФГОС ДОО. Часть 2 диагностической работы нацелена на исследование функциональной грамотности педагога в части читательской грамотности. Часть 3 диагностической работы нацелена на исследование методических и коммуникативных компетенций учителей педагогов.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участника исследования: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48 баллов (74 %)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Максимальный балл за работу: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65 баллов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продемонстрированных результатов: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Повышенный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компетенции (суммарно 78 %):</w:t>
      </w:r>
    </w:p>
    <w:p w:rsidR="00127F39" w:rsidRPr="00127F39" w:rsidRDefault="00127F39" w:rsidP="00127F39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развитие: средний дефицит (результат 67 %)</w:t>
      </w:r>
    </w:p>
    <w:p w:rsidR="00127F39" w:rsidRPr="00127F39" w:rsidRDefault="00127F39" w:rsidP="00127F39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развитие: средний дефицит (результат 74 %)</w:t>
      </w:r>
    </w:p>
    <w:p w:rsidR="00127F39" w:rsidRPr="00127F39" w:rsidRDefault="00127F39" w:rsidP="00127F39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развитие: незначительный дефицит (результат 75 %)</w:t>
      </w:r>
    </w:p>
    <w:p w:rsidR="00127F39" w:rsidRPr="00127F39" w:rsidRDefault="00127F39" w:rsidP="00127F39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развитие: незначительный дефицит (результат 83 %)</w:t>
      </w:r>
    </w:p>
    <w:p w:rsidR="00127F39" w:rsidRPr="00127F39" w:rsidRDefault="00127F39" w:rsidP="00127F39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развитие: отсутствие дефицита (результат 100 %)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компетенции (суммарно 81 %):</w:t>
      </w:r>
    </w:p>
    <w:p w:rsidR="00127F39" w:rsidRPr="00127F39" w:rsidRDefault="00127F39" w:rsidP="00127F39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грамотность: незначительный дефицит (результат 81 %)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компетенции (суммарно 50 %):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Конституционное, гражданское, трудовое законодательство: выраженный дефицит (результат 0 %)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ФГОС и ПООП: незначительный дефицит (результат 94 %)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 оценка знаний обучающихся по предмету: выраженный дефицит (результат 46 %)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внеурочной деятельности: выраженный дефицит (результат 0 %)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педагогические технологии: выраженный дефицит (результат 31 %)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подходы к обучению: незначительный дефицит (результат 86 %)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незначительный дефицит (результат 90 %)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методики воспитательной работы, разработка и применение современных психолого-педагогических теорий: выраженный дефицит (результат 8 %)</w:t>
      </w:r>
    </w:p>
    <w:p w:rsidR="00127F39" w:rsidRPr="00127F39" w:rsidRDefault="00127F39" w:rsidP="00127F39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учебной группой: выраженный дефицит (результат 0 %)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Также в диагностике были обобщены результаты по различным видам деятельности, которые использовались вами в процессе выполнения заданий теста. Выявлены следующие дефициты: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понятия и термины: незначительный дефицит (результат 88 %)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свойства объектов, процессов и явлений: выраженный дефицит (результат 24 %)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первичную информацию: незначительный дефицит (результат 81 %)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информацию из комплексных источников: незначительный дефицит (результат 82 %)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 классифицировать: незначительный дефицит (результат 86 %)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познавательные задачи, применять формально-логические операции: незначительный дефицит (результат 86 %)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результаты, строить модели: средний дефицит (результат 50 %)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полученные результаты: отсутствие дефицита (результат 100 %)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умения для безопасной жизнедеятельности: незначительный дефицит (результат 88 %)</w:t>
      </w:r>
    </w:p>
    <w:p w:rsidR="00127F39" w:rsidRPr="00127F39" w:rsidRDefault="00127F39" w:rsidP="00127F3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Коммуницировать</w:t>
      </w:r>
      <w:proofErr w:type="spellEnd"/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окружающими: отсутствие дефицита (результат 100 %)</w:t>
      </w:r>
    </w:p>
    <w:p w:rsidR="00127F39" w:rsidRPr="00127F39" w:rsidRDefault="00127F39" w:rsidP="00127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7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Развернутый анализ результатов диагностики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1281"/>
        <w:gridCol w:w="1878"/>
        <w:gridCol w:w="1995"/>
        <w:gridCol w:w="1506"/>
        <w:gridCol w:w="1850"/>
      </w:tblGrid>
      <w:tr w:rsidR="00127F39" w:rsidRPr="00127F39" w:rsidTr="00127F39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участника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</w:t>
            </w:r>
            <w:r w:rsidRPr="00127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балл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толерантного общения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как 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 задач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Грамотная речь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символы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ФГОС и ПООП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Критическое мышление и </w:t>
            </w:r>
            <w:proofErr w:type="spell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7F39" w:rsidRPr="00127F39" w:rsidTr="00127F3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компетенции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образовательные потребности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27F39" w:rsidRPr="00127F39" w:rsidRDefault="00127F39" w:rsidP="0012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27F39" w:rsidRDefault="00127F39"/>
    <w:p w:rsidR="00BB501F" w:rsidRDefault="00127F39">
      <w:hyperlink r:id="rId5" w:history="1">
        <w:r w:rsidRPr="00FB107D">
          <w:rPr>
            <w:rStyle w:val="a4"/>
          </w:rPr>
          <w:t>https://iskontent.imumk.ru/singleres/content/Physicon_IMUMK_Course_431536-h591193?userId=a.podzorova@list.ru&amp;token=9a5d45341299b7f7c22217bf29b221c735c2bc86cba93138d2f78615e</w:t>
        </w:r>
        <w:r w:rsidRPr="00FB107D">
          <w:rPr>
            <w:rStyle w:val="a4"/>
          </w:rPr>
          <w:t>b</w:t>
        </w:r>
        <w:r w:rsidRPr="00FB107D">
          <w:rPr>
            <w:rStyle w:val="a4"/>
          </w:rPr>
          <w:t>5a1c48#/journal</w:t>
        </w:r>
      </w:hyperlink>
      <w:r>
        <w:t xml:space="preserve"> </w:t>
      </w:r>
    </w:p>
    <w:sectPr w:rsidR="00BB501F" w:rsidSect="00BB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5075"/>
    <w:multiLevelType w:val="multilevel"/>
    <w:tmpl w:val="A8D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42C3C"/>
    <w:multiLevelType w:val="multilevel"/>
    <w:tmpl w:val="8804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C3B74"/>
    <w:multiLevelType w:val="multilevel"/>
    <w:tmpl w:val="24A6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97B2E"/>
    <w:multiLevelType w:val="multilevel"/>
    <w:tmpl w:val="F166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F39"/>
    <w:rsid w:val="00022A5A"/>
    <w:rsid w:val="000E34B9"/>
    <w:rsid w:val="00127F39"/>
    <w:rsid w:val="004A1B2C"/>
    <w:rsid w:val="0060098C"/>
    <w:rsid w:val="006F4DFD"/>
    <w:rsid w:val="00917BDD"/>
    <w:rsid w:val="00967D32"/>
    <w:rsid w:val="00A05F48"/>
    <w:rsid w:val="00A41AA2"/>
    <w:rsid w:val="00BB501F"/>
    <w:rsid w:val="00D5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1F"/>
  </w:style>
  <w:style w:type="paragraph" w:styleId="4">
    <w:name w:val="heading 4"/>
    <w:basedOn w:val="a"/>
    <w:link w:val="40"/>
    <w:uiPriority w:val="9"/>
    <w:qFormat/>
    <w:rsid w:val="00127F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2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12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7F3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27F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kontent.imumk.ru/singleres/content/Physicon_IMUMK_Course_431536-h591193?userId=a.podzorova@list.ru&amp;token=9a5d45341299b7f7c22217bf29b221c735c2bc86cba93138d2f78615eb5a1c48#/jour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cp:lastPrinted>2022-01-28T07:49:00Z</cp:lastPrinted>
  <dcterms:created xsi:type="dcterms:W3CDTF">2022-01-26T11:20:00Z</dcterms:created>
  <dcterms:modified xsi:type="dcterms:W3CDTF">2022-01-28T07:50:00Z</dcterms:modified>
</cp:coreProperties>
</file>